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0709EE81" w14:textId="791110B5" w:rsidR="00E84457" w:rsidRPr="00E84457" w:rsidRDefault="007C49AF" w:rsidP="007C49AF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7C49AF">
        <w:rPr>
          <w:b/>
          <w:bCs/>
        </w:rPr>
        <w:t>6.2.1.1 Capacitat i experiència professional demostrada en serveis prestats al sector privat desenvolupant tasques o funcions pròpies del lloc de treball, amb categoria de tècnic jurídic  o superior.</w:t>
      </w:r>
    </w:p>
    <w:p w14:paraId="61BEE568" w14:textId="480269FF" w:rsidR="008B03B3" w:rsidRPr="00AA002C" w:rsidRDefault="007C49AF" w:rsidP="00AA002C">
      <w:pPr>
        <w:jc w:val="both"/>
        <w:rPr>
          <w:b/>
          <w:bCs/>
        </w:rPr>
      </w:pPr>
      <w:r w:rsidRPr="007C49AF">
        <w:rPr>
          <w:rFonts w:ascii="Calibri-Bold" w:hAnsi="Calibri-Bold" w:cs="Calibri-Bold"/>
          <w:b/>
          <w:bCs/>
          <w:sz w:val="21"/>
          <w:szCs w:val="21"/>
        </w:rPr>
        <w:t>Puntuació a raó de 0.10 punts per mes treballat, fins a un màxim de 34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A78C1E0" w14:textId="446CE52A" w:rsidR="00753DD3" w:rsidRPr="00753DD3" w:rsidRDefault="007C49AF" w:rsidP="007C49AF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7C49AF">
        <w:rPr>
          <w:b/>
          <w:bCs/>
        </w:rPr>
        <w:t>6.2.1.2 Capacitat i experiència professional demostrada en serveis prestats al sector públic municipal (ajuntaments, empreses municipals, entitats públiques empresarials locals, organismes autònoms....), desenvolupant tasques o funcions pròpies del lloc de treball amb categoria de tècnic jurídic  o superior.</w:t>
      </w:r>
    </w:p>
    <w:p w14:paraId="59878B3C" w14:textId="4FD20435" w:rsidR="005F6289" w:rsidRPr="007C49AF" w:rsidRDefault="007C49AF" w:rsidP="007C49AF">
      <w:pPr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7C49AF">
        <w:rPr>
          <w:rFonts w:ascii="Calibri-Bold" w:hAnsi="Calibri-Bold" w:cs="Calibri-Bold"/>
          <w:b/>
          <w:bCs/>
          <w:sz w:val="21"/>
          <w:szCs w:val="21"/>
        </w:rPr>
        <w:t>Puntuació a raó de 0.20 punts per mes treballat, fins a un màxim de 34 punts.</w:t>
      </w:r>
    </w:p>
    <w:p w14:paraId="46F83906" w14:textId="77777777" w:rsidR="007C49AF" w:rsidRDefault="007C49AF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00EDF5C6" w14:textId="36BFAC4C" w:rsid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7C49AF">
        <w:rPr>
          <w:rFonts w:ascii="Calibri" w:hAnsi="Calibri" w:cs="Calibri"/>
          <w:sz w:val="21"/>
          <w:szCs w:val="21"/>
        </w:rPr>
        <w:t>El resultat d’aquesta base 6.2.1 s’obtindrà sumant les puntuacions obtingudes als punts 6.2.1.1 i 6.2.1.2 amb un màxim de 34 punts.</w:t>
      </w:r>
    </w:p>
    <w:p w14:paraId="7241BAB8" w14:textId="77777777" w:rsidR="007C49AF" w:rsidRP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43FA4F8C" w14:textId="5EA52040" w:rsid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7C49AF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7FD31761" w14:textId="77777777" w:rsidR="007C49AF" w:rsidRP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74CA848D" w14:textId="77777777" w:rsidR="007C49AF" w:rsidRP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7C49AF">
        <w:rPr>
          <w:rFonts w:ascii="Calibri" w:hAnsi="Calibri" w:cs="Calibri"/>
          <w:sz w:val="21"/>
          <w:szCs w:val="21"/>
        </w:rPr>
        <w:t>No es valoraran com a &lt;capacitat i experiència&gt; els treballs realitzats en virtut de nomenaments o contractes amb caràcter formatiu o de pràctiques.</w:t>
      </w:r>
    </w:p>
    <w:p w14:paraId="6534023F" w14:textId="184C0099" w:rsidR="007C49AF" w:rsidRDefault="007C49AF" w:rsidP="007C49AF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7C49AF">
        <w:rPr>
          <w:rFonts w:ascii="Calibri" w:hAnsi="Calibri" w:cs="Calibri"/>
          <w:sz w:val="21"/>
          <w:szCs w:val="21"/>
        </w:rPr>
        <w:lastRenderedPageBreak/>
        <w:t>Els contractes i/o nomenaments a temps parcial es meritaran de conformitat amb l’informe de vida laboral, per dies cotitzats.</w:t>
      </w:r>
    </w:p>
    <w:p w14:paraId="21E325C3" w14:textId="222C67BC" w:rsidR="007C49AF" w:rsidRDefault="007C49AF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1C944C20" w14:textId="77777777" w:rsidR="007C49AF" w:rsidRDefault="007C49AF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7F6D7FF5" w14:textId="77777777" w:rsidR="007C49AF" w:rsidRDefault="00AA002C" w:rsidP="00AA002C">
      <w:pPr>
        <w:shd w:val="clear" w:color="auto" w:fill="AEAAAA" w:themeFill="background2" w:themeFillShade="BF"/>
        <w:jc w:val="both"/>
        <w:rPr>
          <w:b/>
          <w:bCs/>
        </w:rPr>
      </w:pPr>
      <w:r w:rsidRPr="00AA002C">
        <w:rPr>
          <w:b/>
          <w:bCs/>
        </w:rPr>
        <w:t>6.2.2</w:t>
      </w:r>
      <w:r w:rsidRPr="00AA002C">
        <w:rPr>
          <w:b/>
          <w:bCs/>
        </w:rPr>
        <w:tab/>
        <w:t xml:space="preserve"> </w:t>
      </w:r>
      <w:r w:rsidR="007C49AF" w:rsidRPr="007C49AF">
        <w:rPr>
          <w:b/>
          <w:bCs/>
        </w:rPr>
        <w:t>6.2.2</w:t>
      </w:r>
      <w:r w:rsidR="007C49AF" w:rsidRPr="007C49AF">
        <w:rPr>
          <w:b/>
          <w:bCs/>
        </w:rPr>
        <w:tab/>
        <w:t>Cursos d’especialització, jornades i seminaris (fins a 3 punts)</w:t>
      </w:r>
    </w:p>
    <w:p w14:paraId="32603C9A" w14:textId="734D817D" w:rsidR="00C50B6F" w:rsidRPr="00C50B6F" w:rsidRDefault="00C50B6F" w:rsidP="00AA002C">
      <w:pPr>
        <w:shd w:val="clear" w:color="auto" w:fill="AEAAAA" w:themeFill="background2" w:themeFillShade="BF"/>
        <w:jc w:val="both"/>
        <w:rPr>
          <w:rFonts w:cstheme="minorHAnsi"/>
        </w:rPr>
      </w:pPr>
      <w:r w:rsidRPr="00C50B6F">
        <w:rPr>
          <w:rFonts w:cstheme="minorHAnsi"/>
        </w:rPr>
        <w:t>El tribunal els valorarà en funció de la durada i de la relació amb el lloc de treball convocat.</w:t>
      </w:r>
    </w:p>
    <w:p w14:paraId="74088BEC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06ECD54C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46BF8220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 xml:space="preserve">Cada curs/jornada/curset/seminari es valorarà de la següent manera: </w:t>
      </w:r>
    </w:p>
    <w:p w14:paraId="3BEFE456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>-</w:t>
      </w:r>
      <w:r w:rsidRPr="007C49AF">
        <w:rPr>
          <w:rFonts w:cstheme="minorHAnsi"/>
        </w:rPr>
        <w:tab/>
        <w:t xml:space="preserve">De 10 a 50 hores ....................................................................... </w:t>
      </w:r>
      <w:r w:rsidRPr="007C49AF">
        <w:rPr>
          <w:rFonts w:cstheme="minorHAnsi"/>
        </w:rPr>
        <w:tab/>
        <w:t xml:space="preserve">0.25 punts </w:t>
      </w:r>
    </w:p>
    <w:p w14:paraId="7D17817E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>-</w:t>
      </w:r>
      <w:r w:rsidRPr="007C49AF">
        <w:rPr>
          <w:rFonts w:cstheme="minorHAnsi"/>
        </w:rPr>
        <w:tab/>
        <w:t xml:space="preserve">De 51 a 100 hores ......................................................................  </w:t>
      </w:r>
      <w:r w:rsidRPr="007C49AF">
        <w:rPr>
          <w:rFonts w:cstheme="minorHAnsi"/>
        </w:rPr>
        <w:tab/>
        <w:t>0,50 punts</w:t>
      </w:r>
    </w:p>
    <w:p w14:paraId="09CFBF34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>-</w:t>
      </w:r>
      <w:r w:rsidRPr="007C49AF">
        <w:rPr>
          <w:rFonts w:cstheme="minorHAnsi"/>
        </w:rPr>
        <w:tab/>
        <w:t xml:space="preserve">De 101 hores o més .................................................................... </w:t>
      </w:r>
      <w:r w:rsidRPr="007C49AF">
        <w:rPr>
          <w:rFonts w:cstheme="minorHAnsi"/>
        </w:rPr>
        <w:tab/>
        <w:t>1 punt</w:t>
      </w:r>
    </w:p>
    <w:p w14:paraId="01E6EE42" w14:textId="77777777" w:rsidR="007C49AF" w:rsidRPr="007C49AF" w:rsidRDefault="007C49AF" w:rsidP="007C49AF">
      <w:pPr>
        <w:spacing w:after="120" w:line="240" w:lineRule="auto"/>
        <w:jc w:val="both"/>
        <w:rPr>
          <w:rFonts w:cstheme="minorHAnsi"/>
        </w:rPr>
      </w:pPr>
    </w:p>
    <w:p w14:paraId="2F3E7154" w14:textId="134F0E94" w:rsidR="00B52CCF" w:rsidRPr="00B52CCF" w:rsidRDefault="007C49AF" w:rsidP="007C49AF">
      <w:pPr>
        <w:spacing w:after="120" w:line="240" w:lineRule="auto"/>
        <w:jc w:val="both"/>
        <w:rPr>
          <w:rFonts w:cstheme="minorHAnsi"/>
        </w:rPr>
      </w:pPr>
      <w:r w:rsidRPr="007C49AF">
        <w:rPr>
          <w:rFonts w:cstheme="minorHAnsi"/>
        </w:rPr>
        <w:t>Només computaran els cursos que tinguin una durada mínima de 10 hores i una antiguitat inferior als 10 anys a comptar a partir de la publicació d’aquestes bases  al BOPT i al web de la societat https://www.redessa.cat/actualitat-borsa-de-treball/  llevat dels postgraus i els mestratges.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3F1FC316" w:rsidR="00DE7690" w:rsidRDefault="00DE7690" w:rsidP="002B62E0">
      <w:pPr>
        <w:jc w:val="both"/>
      </w:pPr>
    </w:p>
    <w:p w14:paraId="408BFC3B" w14:textId="55584A16" w:rsidR="00965BDC" w:rsidRDefault="00965BDC" w:rsidP="002B62E0">
      <w:pPr>
        <w:jc w:val="both"/>
      </w:pPr>
    </w:p>
    <w:p w14:paraId="371F01FD" w14:textId="3B9C1224" w:rsidR="00965BDC" w:rsidRDefault="00965BDC" w:rsidP="002B62E0">
      <w:pPr>
        <w:jc w:val="both"/>
      </w:pPr>
    </w:p>
    <w:p w14:paraId="6D70B0A3" w14:textId="5024917E" w:rsidR="00965BDC" w:rsidRDefault="00965BDC" w:rsidP="002B62E0">
      <w:pPr>
        <w:jc w:val="both"/>
      </w:pPr>
    </w:p>
    <w:p w14:paraId="25EE6D69" w14:textId="46E8186E" w:rsidR="007C49AF" w:rsidRDefault="007C49AF" w:rsidP="002B62E0">
      <w:pPr>
        <w:jc w:val="both"/>
      </w:pPr>
    </w:p>
    <w:p w14:paraId="50FE1225" w14:textId="77777777" w:rsidR="007C49AF" w:rsidRDefault="007C49AF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1B5CBF53" w14:textId="77777777" w:rsidR="007C49AF" w:rsidRDefault="00965BDC" w:rsidP="00965BDC">
      <w:pPr>
        <w:shd w:val="clear" w:color="auto" w:fill="AEAAAA" w:themeFill="background2" w:themeFillShade="BF"/>
        <w:jc w:val="both"/>
        <w:rPr>
          <w:b/>
          <w:bCs/>
        </w:rPr>
      </w:pPr>
      <w:r w:rsidRPr="00965BDC">
        <w:rPr>
          <w:b/>
          <w:bCs/>
        </w:rPr>
        <w:lastRenderedPageBreak/>
        <w:t>6.2.3</w:t>
      </w:r>
      <w:r w:rsidRPr="00965BDC">
        <w:rPr>
          <w:b/>
          <w:bCs/>
        </w:rPr>
        <w:tab/>
      </w:r>
      <w:r w:rsidR="007C49AF" w:rsidRPr="007C49AF">
        <w:rPr>
          <w:b/>
          <w:bCs/>
        </w:rPr>
        <w:t xml:space="preserve">Per titulacions superiors a l'exigida (fins a 3 punts) </w:t>
      </w:r>
    </w:p>
    <w:p w14:paraId="44EA6D0B" w14:textId="77777777" w:rsidR="007C49AF" w:rsidRPr="007C49AF" w:rsidRDefault="007C49AF" w:rsidP="007C49AF">
      <w:pPr>
        <w:pStyle w:val="Prrafodelista"/>
        <w:ind w:left="0"/>
        <w:jc w:val="both"/>
        <w:rPr>
          <w:rFonts w:cstheme="minorHAnsi"/>
        </w:rPr>
      </w:pPr>
      <w:r w:rsidRPr="007C49AF">
        <w:rPr>
          <w:rFonts w:cstheme="minorHAnsi"/>
        </w:rPr>
        <w:t>- Postgrau o Màster d’especialització en contractació pública (superior a 101 hores): 2 punts.</w:t>
      </w:r>
    </w:p>
    <w:p w14:paraId="7066141D" w14:textId="77777777" w:rsidR="007C49AF" w:rsidRPr="007C49AF" w:rsidRDefault="007C49AF" w:rsidP="007C49AF">
      <w:pPr>
        <w:pStyle w:val="Prrafodelista"/>
        <w:ind w:left="0"/>
        <w:jc w:val="both"/>
        <w:rPr>
          <w:rFonts w:cstheme="minorHAnsi"/>
        </w:rPr>
      </w:pPr>
      <w:r w:rsidRPr="007C49AF">
        <w:rPr>
          <w:rFonts w:cstheme="minorHAnsi"/>
        </w:rPr>
        <w:t xml:space="preserve">- Altres postgraus o Màsters relacionats amb el lloc de treball: 1 punt. </w:t>
      </w:r>
    </w:p>
    <w:p w14:paraId="171E8390" w14:textId="77777777" w:rsidR="007C49AF" w:rsidRPr="007C49AF" w:rsidRDefault="007C49AF" w:rsidP="007C49AF">
      <w:pPr>
        <w:pStyle w:val="Prrafodelista"/>
        <w:ind w:left="0"/>
        <w:jc w:val="both"/>
        <w:rPr>
          <w:rFonts w:cstheme="minorHAnsi"/>
        </w:rPr>
      </w:pPr>
    </w:p>
    <w:p w14:paraId="4168D0C2" w14:textId="08A9FBDD" w:rsidR="00B52CCF" w:rsidRDefault="007C49AF" w:rsidP="007C49AF">
      <w:pPr>
        <w:pStyle w:val="Prrafodelista"/>
        <w:ind w:left="0"/>
        <w:jc w:val="both"/>
      </w:pPr>
      <w:r w:rsidRPr="007C49AF">
        <w:rPr>
          <w:rFonts w:cstheme="minorHAnsi"/>
        </w:rPr>
        <w:t>Sols seran valorades les titulacions superiors de postgraus o màsters ja finalitzades en la data de publicació de les següents bases,  i acreditades amb el títol corresponent on hi consti la data d’emissió del mateix,  i sempre relacionats amb el lloc de treball.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DA2286" w:rsidRPr="00093042" w14:paraId="18352477" w14:textId="77777777" w:rsidTr="00E83F1A">
        <w:tc>
          <w:tcPr>
            <w:tcW w:w="717" w:type="dxa"/>
          </w:tcPr>
          <w:p w14:paraId="745C39CE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3D0153F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10CBFFB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DA2286" w:rsidRPr="00093042" w14:paraId="16A88015" w14:textId="77777777" w:rsidTr="00E83F1A">
        <w:tc>
          <w:tcPr>
            <w:tcW w:w="717" w:type="dxa"/>
          </w:tcPr>
          <w:p w14:paraId="49C4A04D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4EFBCD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626741A1" w14:textId="77777777" w:rsidTr="00E83F1A">
        <w:tc>
          <w:tcPr>
            <w:tcW w:w="717" w:type="dxa"/>
          </w:tcPr>
          <w:p w14:paraId="59466D56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9E7A7F3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5710027F" w14:textId="77777777" w:rsidTr="00E83F1A">
        <w:tc>
          <w:tcPr>
            <w:tcW w:w="717" w:type="dxa"/>
          </w:tcPr>
          <w:p w14:paraId="2E4DA5C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2AF4787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5AF1E53B" w14:textId="77777777" w:rsidTr="00E83F1A">
        <w:tc>
          <w:tcPr>
            <w:tcW w:w="717" w:type="dxa"/>
          </w:tcPr>
          <w:p w14:paraId="077033E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68389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F3BB4A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8F0C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ADC27DC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64F2B179" w14:textId="77777777" w:rsidTr="00E83F1A">
        <w:tc>
          <w:tcPr>
            <w:tcW w:w="717" w:type="dxa"/>
          </w:tcPr>
          <w:p w14:paraId="69103FC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F6C9CA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4C26BD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1AFE148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36280C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74D65720" w14:textId="77777777" w:rsidTr="00E83F1A">
        <w:tc>
          <w:tcPr>
            <w:tcW w:w="717" w:type="dxa"/>
          </w:tcPr>
          <w:p w14:paraId="1099212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D99FBB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5B2CF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FD8FF7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2CE065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043C66EA" w14:textId="77777777" w:rsidTr="00E83F1A">
        <w:tc>
          <w:tcPr>
            <w:tcW w:w="717" w:type="dxa"/>
          </w:tcPr>
          <w:p w14:paraId="68AE76C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80FFC8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6858668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262BA9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9DE3E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1C4E5FE2" w14:textId="77777777" w:rsidTr="00E83F1A">
        <w:tc>
          <w:tcPr>
            <w:tcW w:w="717" w:type="dxa"/>
          </w:tcPr>
          <w:p w14:paraId="20FA494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CDA28FF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8639050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EA4001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4A4409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4D48E800" w14:textId="2AB2CFA5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2"/>
  </w:num>
  <w:num w:numId="2" w16cid:durableId="221909542">
    <w:abstractNumId w:val="9"/>
  </w:num>
  <w:num w:numId="3" w16cid:durableId="1697654255">
    <w:abstractNumId w:val="1"/>
  </w:num>
  <w:num w:numId="4" w16cid:durableId="309555542">
    <w:abstractNumId w:val="7"/>
  </w:num>
  <w:num w:numId="5" w16cid:durableId="1662462264">
    <w:abstractNumId w:val="5"/>
  </w:num>
  <w:num w:numId="6" w16cid:durableId="1251234465">
    <w:abstractNumId w:val="10"/>
  </w:num>
  <w:num w:numId="7" w16cid:durableId="309987841">
    <w:abstractNumId w:val="3"/>
  </w:num>
  <w:num w:numId="8" w16cid:durableId="1810392047">
    <w:abstractNumId w:val="8"/>
  </w:num>
  <w:num w:numId="9" w16cid:durableId="1748578877">
    <w:abstractNumId w:val="0"/>
  </w:num>
  <w:num w:numId="10" w16cid:durableId="2022466410">
    <w:abstractNumId w:val="4"/>
  </w:num>
  <w:num w:numId="11" w16cid:durableId="566918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C49AF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62</cp:revision>
  <cp:lastPrinted>2021-11-10T12:35:00Z</cp:lastPrinted>
  <dcterms:created xsi:type="dcterms:W3CDTF">2020-06-23T09:33:00Z</dcterms:created>
  <dcterms:modified xsi:type="dcterms:W3CDTF">2022-12-22T15:51:00Z</dcterms:modified>
</cp:coreProperties>
</file>